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04C8" w14:textId="77777777" w:rsidR="00695E38" w:rsidRPr="00695E38" w:rsidRDefault="00695E38" w:rsidP="00695E3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en-GB"/>
        </w:rPr>
      </w:pPr>
      <w:r w:rsidRPr="00695E3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The Production Contains:</w:t>
      </w:r>
    </w:p>
    <w:p w14:paraId="7D9A649D" w14:textId="77777777" w:rsidR="00695E38" w:rsidRPr="00695E38" w:rsidRDefault="00695E38" w:rsidP="00695E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95E38">
        <w:rPr>
          <w:rFonts w:ascii="Times New Roman" w:eastAsia="Times New Roman" w:hAnsi="Times New Roman" w:cs="Times New Roman"/>
          <w:color w:val="333333"/>
          <w:lang w:eastAsia="en-GB"/>
        </w:rPr>
        <w:t>strong language throughout</w:t>
      </w:r>
    </w:p>
    <w:p w14:paraId="2712D3D2" w14:textId="77777777" w:rsidR="00695E38" w:rsidRPr="00695E38" w:rsidRDefault="00695E38" w:rsidP="00695E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95E38">
        <w:rPr>
          <w:rFonts w:ascii="Times New Roman" w:eastAsia="Times New Roman" w:hAnsi="Times New Roman" w:cs="Times New Roman"/>
          <w:color w:val="333333"/>
          <w:lang w:eastAsia="en-GB"/>
        </w:rPr>
        <w:t>Metaphorical references to ABA therapy</w:t>
      </w:r>
    </w:p>
    <w:p w14:paraId="1854F1A3" w14:textId="77777777" w:rsidR="00695E38" w:rsidRPr="00695E38" w:rsidRDefault="00695E38" w:rsidP="00695E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95E38">
        <w:rPr>
          <w:rFonts w:ascii="Times New Roman" w:eastAsia="Times New Roman" w:hAnsi="Times New Roman" w:cs="Times New Roman"/>
          <w:color w:val="333333"/>
          <w:lang w:eastAsia="en-GB"/>
        </w:rPr>
        <w:t>Meltdowns/Shutdowns will be acted.</w:t>
      </w:r>
    </w:p>
    <w:p w14:paraId="0DC6C599" w14:textId="77777777" w:rsidR="00695E38" w:rsidRPr="00695E38" w:rsidRDefault="00695E38" w:rsidP="00695E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95E38">
        <w:rPr>
          <w:rFonts w:ascii="Times New Roman" w:eastAsia="Times New Roman" w:hAnsi="Times New Roman" w:cs="Times New Roman"/>
          <w:color w:val="333333"/>
          <w:lang w:eastAsia="en-GB"/>
        </w:rPr>
        <w:t>No strobe/flashing lighting but strong lights throughout</w:t>
      </w:r>
    </w:p>
    <w:p w14:paraId="1D9727B8" w14:textId="77777777" w:rsidR="00695E38" w:rsidRPr="00695E38" w:rsidRDefault="00695E38" w:rsidP="00695E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95E38">
        <w:rPr>
          <w:rFonts w:ascii="Times New Roman" w:eastAsia="Times New Roman" w:hAnsi="Times New Roman" w:cs="Times New Roman"/>
          <w:color w:val="333333"/>
          <w:lang w:eastAsia="en-GB"/>
        </w:rPr>
        <w:t xml:space="preserve">No loud bangs, </w:t>
      </w:r>
      <w:proofErr w:type="gramStart"/>
      <w:r w:rsidRPr="00695E38">
        <w:rPr>
          <w:rFonts w:ascii="Times New Roman" w:eastAsia="Times New Roman" w:hAnsi="Times New Roman" w:cs="Times New Roman"/>
          <w:color w:val="333333"/>
          <w:lang w:eastAsia="en-GB"/>
        </w:rPr>
        <w:t>gunshots</w:t>
      </w:r>
      <w:proofErr w:type="gramEnd"/>
      <w:r w:rsidRPr="00695E38">
        <w:rPr>
          <w:rFonts w:ascii="Times New Roman" w:eastAsia="Times New Roman" w:hAnsi="Times New Roman" w:cs="Times New Roman"/>
          <w:color w:val="333333"/>
          <w:lang w:eastAsia="en-GB"/>
        </w:rPr>
        <w:t xml:space="preserve"> or sudden noises but standard theatre volumes throughout</w:t>
      </w:r>
    </w:p>
    <w:p w14:paraId="4ADB8CF8" w14:textId="77777777" w:rsidR="00E646BE" w:rsidRDefault="00695E38"/>
    <w:sectPr w:rsidR="00E64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2202"/>
    <w:multiLevelType w:val="multilevel"/>
    <w:tmpl w:val="9B9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236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38"/>
    <w:rsid w:val="00695E38"/>
    <w:rsid w:val="00AF403E"/>
    <w:rsid w:val="00B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51524"/>
  <w15:chartTrackingRefBased/>
  <w15:docId w15:val="{FD760719-6DD5-824B-8E55-05533DD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95E3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5E38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695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Matanlé</dc:creator>
  <cp:keywords/>
  <dc:description/>
  <cp:lastModifiedBy>Chris Matanlé</cp:lastModifiedBy>
  <cp:revision>1</cp:revision>
  <dcterms:created xsi:type="dcterms:W3CDTF">2022-03-23T15:06:00Z</dcterms:created>
  <dcterms:modified xsi:type="dcterms:W3CDTF">2022-03-23T15:06:00Z</dcterms:modified>
</cp:coreProperties>
</file>